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76" w:rsidRPr="000B4B76" w:rsidRDefault="000B4B76" w:rsidP="000B4B76">
      <w:pPr>
        <w:numPr>
          <w:ilvl w:val="0"/>
          <w:numId w:val="1"/>
        </w:numPr>
        <w:shd w:val="clear" w:color="auto" w:fill="D84315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FFFF"/>
          <w:sz w:val="27"/>
          <w:szCs w:val="27"/>
        </w:rPr>
      </w:pPr>
      <w:r w:rsidRPr="000B4B76">
        <w:rPr>
          <w:rFonts w:ascii="Times New Roman" w:eastAsia="Times New Roman" w:hAnsi="Times New Roman" w:cs="Times New Roman"/>
          <w:b/>
          <w:color w:val="FFFFFF"/>
          <w:sz w:val="27"/>
          <w:szCs w:val="27"/>
        </w:rPr>
        <w:t>Перечни юридических лиц и индивидуальных предпринимателей, оказывающих услуги по организации питания в общеобразовательных организациях</w:t>
      </w:r>
    </w:p>
    <w:p w:rsidR="000B4B76" w:rsidRDefault="000B4B76">
      <w:pPr>
        <w:rPr>
          <w:color w:val="161616"/>
          <w:sz w:val="21"/>
          <w:szCs w:val="21"/>
        </w:rPr>
      </w:pPr>
    </w:p>
    <w:p w:rsidR="00C21411" w:rsidRPr="000B4B76" w:rsidRDefault="000B4B76">
      <w:pPr>
        <w:rPr>
          <w:rFonts w:ascii="Times New Roman" w:hAnsi="Times New Roman" w:cs="Times New Roman"/>
          <w:sz w:val="28"/>
          <w:szCs w:val="28"/>
        </w:rPr>
      </w:pPr>
      <w:r w:rsidRPr="000B4B76">
        <w:rPr>
          <w:rFonts w:ascii="Times New Roman" w:hAnsi="Times New Roman" w:cs="Times New Roman"/>
          <w:color w:val="161616"/>
          <w:sz w:val="28"/>
          <w:szCs w:val="28"/>
        </w:rPr>
        <w:t>-  ООО "УП "Металлург" (генеральный директор Савчук В.А.)</w:t>
      </w:r>
    </w:p>
    <w:sectPr w:rsidR="00C21411" w:rsidRPr="000B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A6E8F"/>
    <w:multiLevelType w:val="multilevel"/>
    <w:tmpl w:val="77EE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B76"/>
    <w:rsid w:val="000B4B76"/>
    <w:rsid w:val="00C2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2026-01-16T11:18:00Z</dcterms:created>
  <dcterms:modified xsi:type="dcterms:W3CDTF">2026-01-16T11:20:00Z</dcterms:modified>
</cp:coreProperties>
</file>